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29F3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40B11C7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659D6B6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632F13E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1B86EC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5B13C4D4" w14:textId="09F181CC" w:rsidR="00A54CD7" w:rsidRPr="005537DD" w:rsidRDefault="00CA68CE" w:rsidP="005537DD">
      <w:pPr>
        <w:pStyle w:val="Heading2"/>
        <w:spacing w:before="0" w:after="240"/>
        <w:rPr>
          <w:rFonts w:ascii="Arial" w:eastAsia="Times New Roman" w:hAnsi="Arial" w:cs="Arial"/>
          <w:i w:val="0"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>§ 9792.23.5</w:t>
      </w:r>
      <w:r w:rsidR="004D4781" w:rsidRPr="005537DD"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 xml:space="preserve">. </w:t>
      </w:r>
      <w:r>
        <w:rPr>
          <w:rFonts w:ascii="Arial" w:hAnsi="Arial" w:cs="Arial"/>
          <w:i w:val="0"/>
          <w:sz w:val="24"/>
          <w:szCs w:val="24"/>
        </w:rPr>
        <w:t>Low Back Disorders</w:t>
      </w:r>
      <w:r w:rsidR="004D4781" w:rsidRPr="005537DD">
        <w:rPr>
          <w:rFonts w:ascii="Arial" w:hAnsi="Arial" w:cs="Arial"/>
          <w:i w:val="0"/>
          <w:sz w:val="24"/>
          <w:szCs w:val="24"/>
        </w:rPr>
        <w:t xml:space="preserve"> Guideline.</w:t>
      </w:r>
    </w:p>
    <w:p w14:paraId="70413C88" w14:textId="566EE636" w:rsidR="00927790" w:rsidRPr="00927790" w:rsidRDefault="004D4781" w:rsidP="00CA68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(a) The Administrative Director adopts and incorpora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tes by reference the Low Back Disorders Guideline (ACOEM </w:t>
      </w:r>
      <w:r w:rsidR="00CA68CE" w:rsidRPr="00CA68CE"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  <w:t>March 7, 2019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="00CA68CE" w:rsidRPr="00CA68C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February 13, 2020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>.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</w:p>
    <w:p w14:paraId="11BC1BDB" w14:textId="77777777" w:rsidR="00A54CD7" w:rsidRPr="00BE5E2B" w:rsidRDefault="004D4781" w:rsidP="005537D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 w:rsidR="00B510F4"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4604.5 and 5307.27, Labor Code.</w:t>
      </w:r>
    </w:p>
    <w:p w14:paraId="78854A24" w14:textId="77777777" w:rsidR="00B510F4" w:rsidRPr="00BE5E2B" w:rsidRDefault="00B510F4" w:rsidP="00A54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</w:p>
    <w:sectPr w:rsidR="00B510F4" w:rsidRPr="00BE5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B6A" w14:textId="77777777" w:rsidR="00702CD7" w:rsidRDefault="00702CD7" w:rsidP="00733A3A">
      <w:pPr>
        <w:spacing w:after="0" w:line="240" w:lineRule="auto"/>
      </w:pPr>
      <w:r>
        <w:separator/>
      </w:r>
    </w:p>
  </w:endnote>
  <w:endnote w:type="continuationSeparator" w:id="0">
    <w:p w14:paraId="2FAC37D6" w14:textId="77777777" w:rsidR="00702CD7" w:rsidRDefault="00702CD7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501E" w14:textId="77777777" w:rsidR="00097DDC" w:rsidRPr="00512AEC" w:rsidRDefault="00927790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 xml:space="preserve">[Proposed] </w:t>
    </w:r>
    <w:r w:rsidR="00097DDC" w:rsidRPr="00512AEC">
      <w:rPr>
        <w:rFonts w:ascii="Arial" w:hAnsi="Arial" w:cs="Arial"/>
        <w:sz w:val="24"/>
        <w:szCs w:val="24"/>
      </w:rPr>
      <w:t>Text of Regulations</w:t>
    </w:r>
  </w:p>
  <w:p w14:paraId="737D7E17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305B277A" w14:textId="00FA655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211797" w:rsidRPr="00512AEC">
      <w:rPr>
        <w:rFonts w:ascii="Arial" w:hAnsi="Arial" w:cs="Arial"/>
        <w:sz w:val="24"/>
        <w:szCs w:val="24"/>
      </w:rPr>
      <w:t>8, section 9792.23</w:t>
    </w:r>
    <w:r w:rsidR="008B7C31">
      <w:rPr>
        <w:rFonts w:ascii="Arial" w:hAnsi="Arial" w:cs="Arial"/>
        <w:sz w:val="24"/>
        <w:szCs w:val="24"/>
      </w:rPr>
      <w:t>.5</w:t>
    </w:r>
  </w:p>
  <w:p w14:paraId="3406352F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6D3318F3" w14:textId="7DCB67F1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8B7C31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37A5" w14:textId="77777777" w:rsidR="00702CD7" w:rsidRDefault="00702CD7" w:rsidP="00733A3A">
      <w:pPr>
        <w:spacing w:after="0" w:line="240" w:lineRule="auto"/>
      </w:pPr>
      <w:r>
        <w:separator/>
      </w:r>
    </w:p>
  </w:footnote>
  <w:footnote w:type="continuationSeparator" w:id="0">
    <w:p w14:paraId="25783A20" w14:textId="77777777" w:rsidR="00702CD7" w:rsidRDefault="00702CD7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9385" w14:textId="77777777" w:rsidR="00512AEC" w:rsidRPr="00512AEC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512AEC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 that font attributes and/or document settings are enabled in order to accurately interpret the revised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A0F3B"/>
    <w:rsid w:val="006A3E35"/>
    <w:rsid w:val="006C47E1"/>
    <w:rsid w:val="00700889"/>
    <w:rsid w:val="00702CD7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B7C31"/>
    <w:rsid w:val="008C7599"/>
    <w:rsid w:val="00913D1C"/>
    <w:rsid w:val="00927790"/>
    <w:rsid w:val="00937032"/>
    <w:rsid w:val="0094351F"/>
    <w:rsid w:val="009B1006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A68CE"/>
    <w:rsid w:val="00CC176A"/>
    <w:rsid w:val="00CD3B17"/>
    <w:rsid w:val="00CD4255"/>
    <w:rsid w:val="00CE3B75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E579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4BC9-D518-4501-96D6-F547C7C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2021-08-18T01:29:00Z</dcterms:created>
  <dcterms:modified xsi:type="dcterms:W3CDTF">2021-08-18T01:29:00Z</dcterms:modified>
</cp:coreProperties>
</file>