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A32" w14:textId="77777777" w:rsidR="00595C5C" w:rsidRDefault="00595C5C" w:rsidP="00595C5C">
      <w:pPr>
        <w:tabs>
          <w:tab w:val="left" w:pos="7031"/>
        </w:tabs>
        <w:spacing w:before="77"/>
        <w:ind w:left="135"/>
        <w:rPr>
          <w:rFonts w:ascii="Times New Roman"/>
          <w:i/>
          <w:sz w:val="18"/>
        </w:rPr>
      </w:pPr>
      <w:r>
        <w:rPr>
          <w:noProof/>
          <w:lang w:bidi="ar-SA"/>
        </w:rPr>
        <mc:AlternateContent>
          <mc:Choice Requires="wpg">
            <w:drawing>
              <wp:inline distT="0" distB="0" distL="0" distR="0" wp14:anchorId="47368057" wp14:editId="10E66060">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0158DD"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Pr>
          <w:rFonts w:ascii="Times New Roman"/>
          <w:b/>
          <w:sz w:val="18"/>
        </w:rPr>
        <w:t>STATE</w:t>
      </w:r>
      <w:r>
        <w:rPr>
          <w:rFonts w:ascii="Times New Roman"/>
          <w:b/>
          <w:spacing w:val="42"/>
          <w:sz w:val="18"/>
        </w:rPr>
        <w:t xml:space="preserve"> </w:t>
      </w:r>
      <w:r>
        <w:rPr>
          <w:rFonts w:ascii="Times New Roman"/>
          <w:b/>
          <w:sz w:val="18"/>
        </w:rPr>
        <w:t>OF</w:t>
      </w:r>
      <w:r>
        <w:rPr>
          <w:rFonts w:ascii="Times New Roman"/>
          <w:b/>
          <w:spacing w:val="42"/>
          <w:sz w:val="18"/>
        </w:rPr>
        <w:t xml:space="preserve"> </w:t>
      </w:r>
      <w:r>
        <w:rPr>
          <w:rFonts w:ascii="Times New Roman"/>
          <w:b/>
          <w:sz w:val="18"/>
        </w:rPr>
        <w:t>CALIFORNIA</w:t>
      </w:r>
      <w:r>
        <w:rPr>
          <w:rFonts w:ascii="Times New Roman"/>
          <w:b/>
          <w:sz w:val="18"/>
        </w:rPr>
        <w:tab/>
      </w:r>
      <w:r>
        <w:rPr>
          <w:rFonts w:ascii="Times New Roman"/>
          <w:sz w:val="18"/>
        </w:rPr>
        <w:t>Gavin Newsom,</w:t>
      </w:r>
      <w:r>
        <w:rPr>
          <w:rFonts w:ascii="Times New Roman"/>
          <w:spacing w:val="-19"/>
          <w:sz w:val="18"/>
        </w:rPr>
        <w:t xml:space="preserve"> </w:t>
      </w:r>
      <w:r>
        <w:rPr>
          <w:rFonts w:ascii="Times New Roman"/>
          <w:i/>
          <w:sz w:val="18"/>
        </w:rPr>
        <w:t>Governor</w:t>
      </w:r>
    </w:p>
    <w:p w14:paraId="4435533A" w14:textId="77777777" w:rsidR="00595C5C" w:rsidRDefault="00595C5C" w:rsidP="00595C5C">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710C0363" wp14:editId="74EAD5DD">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CC6A15A" w14:textId="77777777" w:rsidR="00595C5C" w:rsidRDefault="00595C5C" w:rsidP="00595C5C">
      <w:pPr>
        <w:spacing w:line="195" w:lineRule="exact"/>
        <w:ind w:left="135"/>
        <w:rPr>
          <w:rFonts w:ascii="Times New Roman"/>
          <w:sz w:val="18"/>
        </w:rPr>
      </w:pPr>
      <w:r>
        <w:rPr>
          <w:rFonts w:ascii="Times New Roman"/>
          <w:sz w:val="18"/>
        </w:rPr>
        <w:t>1515 Clay Street, Suite 1700</w:t>
      </w:r>
    </w:p>
    <w:p w14:paraId="7B28C5E5" w14:textId="77777777" w:rsidR="00595C5C" w:rsidRDefault="00595C5C" w:rsidP="00595C5C">
      <w:pPr>
        <w:spacing w:before="2" w:line="207" w:lineRule="exact"/>
        <w:ind w:left="135"/>
        <w:rPr>
          <w:rFonts w:ascii="Times New Roman"/>
          <w:sz w:val="18"/>
        </w:rPr>
      </w:pPr>
      <w:r>
        <w:rPr>
          <w:rFonts w:ascii="Times New Roman"/>
          <w:sz w:val="18"/>
        </w:rPr>
        <w:t>Oakland, California 94612</w:t>
      </w:r>
    </w:p>
    <w:p w14:paraId="663CD7FA" w14:textId="77777777" w:rsidR="00595C5C" w:rsidRDefault="00595C5C" w:rsidP="00595C5C">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193B50B6" w:rsidR="00B2632C" w:rsidRPr="00D71264" w:rsidRDefault="004370A8">
      <w:pPr>
        <w:pStyle w:val="BodyText"/>
        <w:ind w:left="312" w:right="892"/>
        <w:jc w:val="center"/>
      </w:pPr>
      <w:r>
        <w:t>July 7, 2022</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4D01D6A4" w:rsidR="00B2632C" w:rsidRPr="00D71264" w:rsidRDefault="00D71264">
      <w:pPr>
        <w:ind w:left="313" w:right="892"/>
        <w:jc w:val="center"/>
        <w:rPr>
          <w:b/>
          <w:sz w:val="24"/>
          <w:szCs w:val="24"/>
        </w:rPr>
      </w:pPr>
      <w:r w:rsidRPr="00D71264">
        <w:rPr>
          <w:b/>
          <w:sz w:val="24"/>
          <w:szCs w:val="24"/>
        </w:rPr>
        <w:t xml:space="preserve">NOTIFICATION OF PROPOSED EMERGENCY REGULATORY </w:t>
      </w:r>
      <w:r w:rsidR="00671DDD">
        <w:rPr>
          <w:b/>
          <w:sz w:val="24"/>
          <w:szCs w:val="24"/>
        </w:rPr>
        <w:t xml:space="preserve">RE-ADOPTION </w:t>
      </w:r>
      <w:r w:rsidRPr="00D71264">
        <w:rPr>
          <w:b/>
          <w:sz w:val="24"/>
          <w:szCs w:val="24"/>
        </w:rPr>
        <w:t>ACTION</w:t>
      </w:r>
    </w:p>
    <w:p w14:paraId="42A93BD8" w14:textId="77777777" w:rsidR="00B2632C" w:rsidRPr="00D71264" w:rsidRDefault="00B2632C">
      <w:pPr>
        <w:pStyle w:val="BodyText"/>
        <w:rPr>
          <w:b/>
        </w:rPr>
      </w:pPr>
    </w:p>
    <w:p w14:paraId="42A93BDB" w14:textId="07E1EE21" w:rsidR="00B2632C" w:rsidRPr="00D71264" w:rsidRDefault="00D71264" w:rsidP="00595C5C">
      <w:pPr>
        <w:pStyle w:val="BodyText"/>
        <w:spacing w:after="600"/>
        <w:ind w:left="317" w:right="893"/>
        <w:jc w:val="center"/>
      </w:pPr>
      <w:r w:rsidRPr="00D71264">
        <w:t xml:space="preserve">Subject: </w:t>
      </w:r>
      <w:r w:rsidR="000C236C">
        <w:rPr>
          <w:rFonts w:eastAsia="Times New Roman"/>
          <w:color w:val="000000" w:themeColor="text1"/>
        </w:rPr>
        <w:t>QME Emergency Regulation</w:t>
      </w:r>
      <w:r w:rsidR="009D2D81" w:rsidRPr="00D71264">
        <w:rPr>
          <w:rFonts w:eastAsia="Times New Roman"/>
          <w:color w:val="000000" w:themeColor="text1"/>
        </w:rPr>
        <w:t xml:space="preserve"> in Response to COVID-19</w:t>
      </w:r>
    </w:p>
    <w:p w14:paraId="42A93BDD" w14:textId="36B4B4E9" w:rsidR="00D71264" w:rsidRPr="00595C5C" w:rsidRDefault="00D71264" w:rsidP="00595C5C">
      <w:pPr>
        <w:spacing w:after="240"/>
        <w:rPr>
          <w:rFonts w:eastAsia="Times New Roman"/>
          <w:color w:val="000000" w:themeColor="text1"/>
          <w:sz w:val="24"/>
          <w:szCs w:val="24"/>
        </w:rPr>
      </w:pPr>
      <w:r w:rsidRPr="00D71264">
        <w:rPr>
          <w:sz w:val="24"/>
          <w:szCs w:val="24"/>
        </w:rPr>
        <w:t xml:space="preserve">The Department of Industrial Relations, Division of Workers’ Compensation (DWC) is proposing to </w:t>
      </w:r>
      <w:r w:rsidR="00671DDD">
        <w:rPr>
          <w:sz w:val="24"/>
          <w:szCs w:val="24"/>
        </w:rPr>
        <w:t>re-</w:t>
      </w:r>
      <w:r w:rsidRPr="00D71264">
        <w:rPr>
          <w:sz w:val="24"/>
          <w:szCs w:val="24"/>
        </w:rPr>
        <w:t xml:space="preserve">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E" w14:textId="6D819164" w:rsidR="00B2632C" w:rsidRPr="00D71264" w:rsidRDefault="00D71264" w:rsidP="00595C5C">
      <w:pPr>
        <w:spacing w:after="240"/>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671DDD">
        <w:rPr>
          <w:sz w:val="24"/>
          <w:szCs w:val="24"/>
        </w:rPr>
        <w:t>90</w:t>
      </w:r>
      <w:r w:rsidRPr="00D71264">
        <w:rPr>
          <w:sz w:val="24"/>
          <w:szCs w:val="24"/>
        </w:rPr>
        <w:t xml:space="preserve"> days. </w:t>
      </w:r>
      <w:r w:rsidR="00671DDD">
        <w:rPr>
          <w:sz w:val="24"/>
          <w:szCs w:val="24"/>
        </w:rPr>
        <w:t xml:space="preserve">The Division anticipates commencing permanent rulemaking on this matter within the next 90 days. </w:t>
      </w:r>
    </w:p>
    <w:p w14:paraId="42A93BE2" w14:textId="34B19633" w:rsidR="00B2632C" w:rsidRPr="00D71264" w:rsidRDefault="00D71264" w:rsidP="00595C5C">
      <w:pPr>
        <w:spacing w:after="240"/>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4" w14:textId="4BAEE1F6"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2C"/>
    <w:rsid w:val="000C236C"/>
    <w:rsid w:val="000D35EF"/>
    <w:rsid w:val="00231FB9"/>
    <w:rsid w:val="002671AC"/>
    <w:rsid w:val="002E65CB"/>
    <w:rsid w:val="003F6CB2"/>
    <w:rsid w:val="0040789F"/>
    <w:rsid w:val="004370A8"/>
    <w:rsid w:val="00536095"/>
    <w:rsid w:val="00574A82"/>
    <w:rsid w:val="00595C5C"/>
    <w:rsid w:val="005F0CED"/>
    <w:rsid w:val="00671DDD"/>
    <w:rsid w:val="006C6F7A"/>
    <w:rsid w:val="00831E13"/>
    <w:rsid w:val="008339D7"/>
    <w:rsid w:val="008A55A0"/>
    <w:rsid w:val="009D2D81"/>
    <w:rsid w:val="00A06133"/>
    <w:rsid w:val="00A135DA"/>
    <w:rsid w:val="00A45321"/>
    <w:rsid w:val="00A814E0"/>
    <w:rsid w:val="00B2632C"/>
    <w:rsid w:val="00BD1944"/>
    <w:rsid w:val="00C305A2"/>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520D7-9306-4246-9013-4CE0A8C3BC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swidener-brightwell</cp:lastModifiedBy>
  <cp:revision>2</cp:revision>
  <dcterms:created xsi:type="dcterms:W3CDTF">2022-07-08T14:21:00Z</dcterms:created>
  <dcterms:modified xsi:type="dcterms:W3CDTF">2022-07-08T14:21:00Z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